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912" w:rsidRPr="00710029" w:rsidRDefault="00CD6524" w:rsidP="0070606A">
      <w:pPr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87D0C">
        <w:rPr>
          <w:rFonts w:asciiTheme="majorHAnsi" w:hAnsiTheme="majorHAnsi" w:cstheme="majorHAnsi"/>
          <w:b/>
          <w:color w:val="FF0000"/>
          <w:sz w:val="28"/>
          <w:szCs w:val="28"/>
        </w:rPr>
        <w:t>Rozbl</w:t>
      </w:r>
      <w:r w:rsidRPr="007061EA">
        <w:rPr>
          <w:rFonts w:asciiTheme="majorHAnsi" w:hAnsiTheme="majorHAnsi" w:cstheme="majorHAnsi"/>
          <w:b/>
          <w:color w:val="002060"/>
          <w:sz w:val="28"/>
          <w:szCs w:val="28"/>
        </w:rPr>
        <w:t>ikáme</w:t>
      </w:r>
      <w:r w:rsidRPr="00187D0C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1813B0" w:rsidRPr="00187D0C">
        <w:rPr>
          <w:rFonts w:asciiTheme="majorHAnsi" w:hAnsiTheme="majorHAnsi" w:cstheme="majorHAnsi"/>
          <w:b/>
          <w:color w:val="FF0000"/>
          <w:sz w:val="28"/>
          <w:szCs w:val="28"/>
        </w:rPr>
        <w:t>maj</w:t>
      </w:r>
      <w:r w:rsidR="001813B0" w:rsidRPr="007061EA">
        <w:rPr>
          <w:rFonts w:asciiTheme="majorHAnsi" w:hAnsiTheme="majorHAnsi" w:cstheme="majorHAnsi"/>
          <w:b/>
          <w:color w:val="002060"/>
          <w:sz w:val="28"/>
          <w:szCs w:val="28"/>
        </w:rPr>
        <w:t>áky</w:t>
      </w:r>
      <w:r w:rsidR="00187D0C" w:rsidRPr="007061EA">
        <w:rPr>
          <w:rFonts w:asciiTheme="majorHAnsi" w:hAnsiTheme="majorHAnsi" w:cstheme="majorHAnsi"/>
          <w:b/>
          <w:color w:val="002060"/>
          <w:sz w:val="28"/>
          <w:szCs w:val="28"/>
        </w:rPr>
        <w:t>!</w:t>
      </w:r>
    </w:p>
    <w:p w:rsidR="00C20590" w:rsidRPr="00710029" w:rsidRDefault="00952E52" w:rsidP="0070606A">
      <w:pPr>
        <w:spacing w:line="240" w:lineRule="auto"/>
        <w:jc w:val="both"/>
        <w:rPr>
          <w:rFonts w:asciiTheme="majorHAnsi" w:hAnsiTheme="majorHAnsi" w:cstheme="majorHAnsi"/>
          <w:color w:val="002060"/>
        </w:rPr>
      </w:pPr>
      <w:r w:rsidRPr="00710029">
        <w:rPr>
          <w:rFonts w:asciiTheme="majorHAnsi" w:hAnsiTheme="majorHAnsi" w:cstheme="majorHAnsi"/>
          <w:color w:val="002060"/>
        </w:rPr>
        <w:t>Jaký máte pocit, když kolem Vás projede policejní auto s majákem? Mně vě</w:t>
      </w:r>
      <w:r w:rsidR="00FC0D9F" w:rsidRPr="00710029">
        <w:rPr>
          <w:rFonts w:asciiTheme="majorHAnsi" w:hAnsiTheme="majorHAnsi" w:cstheme="majorHAnsi"/>
          <w:color w:val="002060"/>
        </w:rPr>
        <w:t>tšinou proběhne hlavou myšlenka - co se asi mohlo stát?</w:t>
      </w:r>
      <w:r w:rsidRPr="00710029">
        <w:rPr>
          <w:rFonts w:asciiTheme="majorHAnsi" w:hAnsiTheme="majorHAnsi" w:cstheme="majorHAnsi"/>
          <w:color w:val="002060"/>
        </w:rPr>
        <w:t xml:space="preserve"> Kde? Komu? Jsou moji blízcí v pořádku? Uvědomím si, jak se během chvilky může změnit celý život.  Obětí trestného činu se může stát kdokoliv z nás, komu bylo ublíženo na zdraví, způsobena </w:t>
      </w:r>
      <w:r w:rsidR="007C2D5F" w:rsidRPr="00710029">
        <w:rPr>
          <w:rFonts w:asciiTheme="majorHAnsi" w:hAnsiTheme="majorHAnsi" w:cstheme="majorHAnsi"/>
          <w:color w:val="002060"/>
        </w:rPr>
        <w:t>ma</w:t>
      </w:r>
      <w:r w:rsidR="00C20590" w:rsidRPr="00710029">
        <w:rPr>
          <w:rFonts w:asciiTheme="majorHAnsi" w:hAnsiTheme="majorHAnsi" w:cstheme="majorHAnsi"/>
          <w:color w:val="002060"/>
        </w:rPr>
        <w:t xml:space="preserve">jetková nebo nemajetková újma. </w:t>
      </w:r>
    </w:p>
    <w:p w:rsidR="007061EA" w:rsidRPr="00710029" w:rsidRDefault="0070606A" w:rsidP="0070606A">
      <w:pPr>
        <w:spacing w:line="240" w:lineRule="auto"/>
        <w:jc w:val="both"/>
        <w:rPr>
          <w:rFonts w:asciiTheme="majorHAnsi" w:hAnsiTheme="majorHAnsi" w:cstheme="majorHAnsi"/>
          <w:color w:val="002060"/>
        </w:rPr>
      </w:pPr>
      <w:r w:rsidRPr="00710029">
        <w:rPr>
          <w:rFonts w:asciiTheme="majorHAnsi" w:hAnsiTheme="majorHAnsi" w:cstheme="majorHAnsi"/>
          <w:color w:val="002060"/>
        </w:rPr>
        <w:t>„</w:t>
      </w:r>
      <w:r w:rsidRPr="00710029">
        <w:rPr>
          <w:rFonts w:asciiTheme="majorHAnsi" w:hAnsiTheme="majorHAnsi" w:cstheme="majorHAnsi"/>
          <w:i/>
          <w:color w:val="002060"/>
        </w:rPr>
        <w:t xml:space="preserve">Už jedu domů, za chvilku budu u </w:t>
      </w:r>
      <w:r w:rsidR="00A123A2" w:rsidRPr="00710029">
        <w:rPr>
          <w:rFonts w:asciiTheme="majorHAnsi" w:hAnsiTheme="majorHAnsi" w:cstheme="majorHAnsi"/>
          <w:i/>
          <w:color w:val="002060"/>
        </w:rPr>
        <w:t>V</w:t>
      </w:r>
      <w:r w:rsidRPr="00710029">
        <w:rPr>
          <w:rFonts w:asciiTheme="majorHAnsi" w:hAnsiTheme="majorHAnsi" w:cstheme="majorHAnsi"/>
          <w:i/>
          <w:color w:val="002060"/>
        </w:rPr>
        <w:t>ás.</w:t>
      </w:r>
      <w:r w:rsidR="00134AB6" w:rsidRPr="00710029">
        <w:rPr>
          <w:rFonts w:asciiTheme="majorHAnsi" w:hAnsiTheme="majorHAnsi" w:cstheme="majorHAnsi"/>
          <w:i/>
          <w:color w:val="002060"/>
        </w:rPr>
        <w:t>.</w:t>
      </w:r>
      <w:r w:rsidRPr="00710029">
        <w:rPr>
          <w:rFonts w:asciiTheme="majorHAnsi" w:hAnsiTheme="majorHAnsi" w:cstheme="majorHAnsi"/>
          <w:i/>
          <w:color w:val="002060"/>
        </w:rPr>
        <w:t>.“</w:t>
      </w:r>
      <w:r w:rsidRPr="00710029">
        <w:rPr>
          <w:rFonts w:asciiTheme="majorHAnsi" w:hAnsiTheme="majorHAnsi" w:cstheme="majorHAnsi"/>
          <w:color w:val="002060"/>
        </w:rPr>
        <w:t xml:space="preserve"> Byla ta poslední </w:t>
      </w:r>
      <w:r w:rsidR="00134AB6" w:rsidRPr="00710029">
        <w:rPr>
          <w:rFonts w:asciiTheme="majorHAnsi" w:hAnsiTheme="majorHAnsi" w:cstheme="majorHAnsi"/>
          <w:color w:val="002060"/>
        </w:rPr>
        <w:t xml:space="preserve">slova, která od tatínka slyšel. </w:t>
      </w:r>
      <w:r w:rsidRPr="00710029">
        <w:rPr>
          <w:rFonts w:asciiTheme="majorHAnsi" w:hAnsiTheme="majorHAnsi" w:cstheme="majorHAnsi"/>
          <w:color w:val="002060"/>
        </w:rPr>
        <w:t>Následovala rána a ticho do doby, než začaly houkat sirény a přijížděla pomoc. Záchranné složky, vyprošťování, zjišťování příčiny autonehody. Operační důstojník povolává krizového interventa k pozůstalým.</w:t>
      </w:r>
      <w:r w:rsidR="00CD6524" w:rsidRPr="00710029">
        <w:rPr>
          <w:rFonts w:ascii="Times New Roman" w:eastAsia="Times New Roman" w:hAnsi="Times New Roman" w:cs="Times New Roman"/>
          <w:snapToGrid w:val="0"/>
          <w:color w:val="00206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061EA" w:rsidRPr="00710029" w:rsidRDefault="0099285F" w:rsidP="0070606A">
      <w:pPr>
        <w:spacing w:line="240" w:lineRule="auto"/>
        <w:jc w:val="both"/>
        <w:rPr>
          <w:rFonts w:asciiTheme="majorHAnsi" w:hAnsiTheme="majorHAnsi" w:cstheme="majorHAnsi"/>
          <w:color w:val="002060"/>
        </w:rPr>
      </w:pPr>
      <w:r w:rsidRPr="00710029">
        <w:rPr>
          <w:rFonts w:asciiTheme="majorHAnsi" w:hAnsiTheme="majorHAnsi" w:cstheme="majorHAnsi"/>
          <w:color w:val="002060"/>
        </w:rPr>
        <w:t xml:space="preserve">Ráno se ještě neznali. Oběť a krizový intervent. </w:t>
      </w:r>
      <w:r w:rsidR="00FC0D9F" w:rsidRPr="00710029">
        <w:rPr>
          <w:rFonts w:asciiTheme="majorHAnsi" w:hAnsiTheme="majorHAnsi" w:cstheme="majorHAnsi"/>
          <w:color w:val="002060"/>
        </w:rPr>
        <w:t xml:space="preserve">Policista, který </w:t>
      </w:r>
      <w:r w:rsidRPr="00710029">
        <w:rPr>
          <w:rFonts w:asciiTheme="majorHAnsi" w:hAnsiTheme="majorHAnsi" w:cstheme="majorHAnsi"/>
          <w:color w:val="002060"/>
        </w:rPr>
        <w:t xml:space="preserve">je pak </w:t>
      </w:r>
      <w:r w:rsidR="00952E52" w:rsidRPr="00710029">
        <w:rPr>
          <w:rFonts w:asciiTheme="majorHAnsi" w:hAnsiTheme="majorHAnsi" w:cstheme="majorHAnsi"/>
          <w:color w:val="002060"/>
        </w:rPr>
        <w:t>další</w:t>
      </w:r>
      <w:r w:rsidRPr="00710029">
        <w:rPr>
          <w:rFonts w:asciiTheme="majorHAnsi" w:hAnsiTheme="majorHAnsi" w:cstheme="majorHAnsi"/>
          <w:color w:val="002060"/>
        </w:rPr>
        <w:t xml:space="preserve"> hodiny tím, kdo se oběti snaží pomoci </w:t>
      </w:r>
      <w:r w:rsidR="00D22EA2" w:rsidRPr="00710029">
        <w:rPr>
          <w:rFonts w:asciiTheme="majorHAnsi" w:hAnsiTheme="majorHAnsi" w:cstheme="majorHAnsi"/>
          <w:color w:val="002060"/>
        </w:rPr>
        <w:t>v těžké životní situaci</w:t>
      </w:r>
      <w:r w:rsidRPr="00710029">
        <w:rPr>
          <w:rFonts w:asciiTheme="majorHAnsi" w:hAnsiTheme="majorHAnsi" w:cstheme="majorHAnsi"/>
          <w:color w:val="002060"/>
        </w:rPr>
        <w:t xml:space="preserve">. Je </w:t>
      </w:r>
      <w:r w:rsidR="009C0D1C">
        <w:rPr>
          <w:rFonts w:asciiTheme="majorHAnsi" w:hAnsiTheme="majorHAnsi" w:cstheme="majorHAnsi"/>
          <w:color w:val="002060"/>
        </w:rPr>
        <w:t xml:space="preserve">tam, aby </w:t>
      </w:r>
      <w:bookmarkStart w:id="0" w:name="_GoBack"/>
      <w:bookmarkEnd w:id="0"/>
      <w:r w:rsidR="00D22EA2" w:rsidRPr="00710029">
        <w:rPr>
          <w:rFonts w:asciiTheme="majorHAnsi" w:hAnsiTheme="majorHAnsi" w:cstheme="majorHAnsi"/>
          <w:color w:val="002060"/>
        </w:rPr>
        <w:t>pomohl</w:t>
      </w:r>
      <w:r w:rsidR="00266307" w:rsidRPr="00710029">
        <w:rPr>
          <w:rFonts w:asciiTheme="majorHAnsi" w:hAnsiTheme="majorHAnsi" w:cstheme="majorHAnsi"/>
          <w:color w:val="002060"/>
        </w:rPr>
        <w:t>,</w:t>
      </w:r>
      <w:r w:rsidR="00D22EA2" w:rsidRPr="00710029">
        <w:rPr>
          <w:rFonts w:asciiTheme="majorHAnsi" w:hAnsiTheme="majorHAnsi" w:cstheme="majorHAnsi"/>
          <w:color w:val="002060"/>
        </w:rPr>
        <w:t xml:space="preserve"> jak nejlépe dokáže</w:t>
      </w:r>
      <w:r w:rsidRPr="00710029">
        <w:rPr>
          <w:rFonts w:asciiTheme="majorHAnsi" w:hAnsiTheme="majorHAnsi" w:cstheme="majorHAnsi"/>
          <w:color w:val="002060"/>
        </w:rPr>
        <w:t>. Bývá na místech těch nejtragičtějších událostí, dopravních nehod končícíc</w:t>
      </w:r>
      <w:r w:rsidR="00187D0C" w:rsidRPr="00710029">
        <w:rPr>
          <w:rFonts w:asciiTheme="majorHAnsi" w:hAnsiTheme="majorHAnsi" w:cstheme="majorHAnsi"/>
          <w:color w:val="002060"/>
        </w:rPr>
        <w:t xml:space="preserve">h smrtí, živelných neštěstí </w:t>
      </w:r>
      <w:r w:rsidRPr="00710029">
        <w:rPr>
          <w:rFonts w:asciiTheme="majorHAnsi" w:hAnsiTheme="majorHAnsi" w:cstheme="majorHAnsi"/>
          <w:color w:val="002060"/>
        </w:rPr>
        <w:t xml:space="preserve">i tam, kde rodiče přišli o dítě. </w:t>
      </w:r>
      <w:r w:rsidR="00952E52" w:rsidRPr="00710029">
        <w:rPr>
          <w:rFonts w:asciiTheme="majorHAnsi" w:hAnsiTheme="majorHAnsi" w:cstheme="majorHAnsi"/>
          <w:color w:val="002060"/>
        </w:rPr>
        <w:t>Je p</w:t>
      </w:r>
      <w:r w:rsidRPr="00710029">
        <w:rPr>
          <w:rFonts w:asciiTheme="majorHAnsi" w:hAnsiTheme="majorHAnsi" w:cstheme="majorHAnsi"/>
          <w:color w:val="002060"/>
        </w:rPr>
        <w:t xml:space="preserve">řipraven na </w:t>
      </w:r>
      <w:r w:rsidR="007C2D5F" w:rsidRPr="00710029">
        <w:rPr>
          <w:rFonts w:asciiTheme="majorHAnsi" w:hAnsiTheme="majorHAnsi" w:cstheme="majorHAnsi"/>
          <w:color w:val="002060"/>
        </w:rPr>
        <w:t xml:space="preserve">křik, pláč, </w:t>
      </w:r>
      <w:r w:rsidRPr="00710029">
        <w:rPr>
          <w:rFonts w:asciiTheme="majorHAnsi" w:hAnsiTheme="majorHAnsi" w:cstheme="majorHAnsi"/>
          <w:color w:val="002060"/>
        </w:rPr>
        <w:t>bezmoc</w:t>
      </w:r>
      <w:r w:rsidR="007C2D5F" w:rsidRPr="00710029">
        <w:rPr>
          <w:rFonts w:asciiTheme="majorHAnsi" w:hAnsiTheme="majorHAnsi" w:cstheme="majorHAnsi"/>
          <w:color w:val="002060"/>
        </w:rPr>
        <w:t>, na oběti a jejich blízké</w:t>
      </w:r>
      <w:r w:rsidRPr="00710029">
        <w:rPr>
          <w:rFonts w:asciiTheme="majorHAnsi" w:hAnsiTheme="majorHAnsi" w:cstheme="majorHAnsi"/>
          <w:color w:val="002060"/>
        </w:rPr>
        <w:t xml:space="preserve"> nevěřící a bránící se uvěřit skutečnosti. </w:t>
      </w:r>
      <w:r w:rsidR="00952E52" w:rsidRPr="00710029">
        <w:rPr>
          <w:rFonts w:asciiTheme="majorHAnsi" w:hAnsiTheme="majorHAnsi" w:cstheme="majorHAnsi"/>
          <w:color w:val="002060"/>
        </w:rPr>
        <w:t>Policisté jsou povoláváni</w:t>
      </w:r>
      <w:r w:rsidR="00D22EA2" w:rsidRPr="00710029">
        <w:rPr>
          <w:rFonts w:asciiTheme="majorHAnsi" w:hAnsiTheme="majorHAnsi" w:cstheme="majorHAnsi"/>
          <w:color w:val="002060"/>
        </w:rPr>
        <w:t xml:space="preserve"> na místa neštěstí, bolesti</w:t>
      </w:r>
      <w:r w:rsidRPr="00710029">
        <w:rPr>
          <w:rFonts w:asciiTheme="majorHAnsi" w:hAnsiTheme="majorHAnsi" w:cstheme="majorHAnsi"/>
          <w:color w:val="002060"/>
        </w:rPr>
        <w:t xml:space="preserve">, hrůzy, slz a vyhrocených emocí. </w:t>
      </w:r>
    </w:p>
    <w:p w:rsidR="00952E52" w:rsidRPr="00710029" w:rsidRDefault="00134AB6" w:rsidP="0070606A">
      <w:pPr>
        <w:spacing w:line="240" w:lineRule="auto"/>
        <w:jc w:val="both"/>
        <w:rPr>
          <w:rFonts w:asciiTheme="majorHAnsi" w:hAnsiTheme="majorHAnsi" w:cstheme="majorHAnsi"/>
          <w:color w:val="002060"/>
        </w:rPr>
      </w:pPr>
      <w:r w:rsidRPr="00710029">
        <w:rPr>
          <w:rFonts w:asciiTheme="majorHAnsi" w:hAnsiTheme="majorHAnsi" w:cstheme="majorHAnsi"/>
          <w:color w:val="002060"/>
        </w:rPr>
        <w:t>Ve čtvrtek</w:t>
      </w:r>
      <w:r w:rsidR="00952E52" w:rsidRPr="00710029">
        <w:rPr>
          <w:rFonts w:asciiTheme="majorHAnsi" w:hAnsiTheme="majorHAnsi" w:cstheme="majorHAnsi"/>
          <w:b/>
          <w:color w:val="002060"/>
        </w:rPr>
        <w:t xml:space="preserve"> 22. 2. 2024 </w:t>
      </w:r>
      <w:r w:rsidRPr="00710029">
        <w:rPr>
          <w:rFonts w:asciiTheme="majorHAnsi" w:hAnsiTheme="majorHAnsi" w:cstheme="majorHAnsi"/>
          <w:color w:val="002060"/>
        </w:rPr>
        <w:t>si připomínáme</w:t>
      </w:r>
      <w:r w:rsidR="00952E52" w:rsidRPr="00710029">
        <w:rPr>
          <w:rFonts w:asciiTheme="majorHAnsi" w:hAnsiTheme="majorHAnsi" w:cstheme="majorHAnsi"/>
          <w:color w:val="002060"/>
        </w:rPr>
        <w:t xml:space="preserve"> </w:t>
      </w:r>
      <w:r w:rsidR="00952E52" w:rsidRPr="00710029">
        <w:rPr>
          <w:rFonts w:asciiTheme="majorHAnsi" w:hAnsiTheme="majorHAnsi" w:cstheme="majorHAnsi"/>
          <w:b/>
          <w:color w:val="002060"/>
        </w:rPr>
        <w:t>Evropský den obětí trestných činů</w:t>
      </w:r>
      <w:r w:rsidR="00952E52" w:rsidRPr="00710029">
        <w:rPr>
          <w:rFonts w:asciiTheme="majorHAnsi" w:hAnsiTheme="majorHAnsi" w:cstheme="majorHAnsi"/>
          <w:color w:val="002060"/>
        </w:rPr>
        <w:t xml:space="preserve">. Ve spolupráci s Probační a mediační službou uctíme a podpoříme ve </w:t>
      </w:r>
      <w:r w:rsidR="00952E52" w:rsidRPr="00710029">
        <w:rPr>
          <w:rFonts w:asciiTheme="majorHAnsi" w:hAnsiTheme="majorHAnsi" w:cstheme="majorHAnsi"/>
          <w:b/>
          <w:color w:val="002060"/>
        </w:rPr>
        <w:t>12 hodin</w:t>
      </w:r>
      <w:r w:rsidR="00952E52" w:rsidRPr="00710029">
        <w:rPr>
          <w:rFonts w:asciiTheme="majorHAnsi" w:hAnsiTheme="majorHAnsi" w:cstheme="majorHAnsi"/>
          <w:color w:val="002060"/>
        </w:rPr>
        <w:t xml:space="preserve"> oběti trestných činů minutou ticha. Před policejními služebnami v celé republice se rozblikají majáky služebních vozidel. Symbolizují naději a blížící se pomoc. </w:t>
      </w:r>
    </w:p>
    <w:p w:rsidR="00952E52" w:rsidRPr="00710029" w:rsidRDefault="00952E52" w:rsidP="0070606A">
      <w:pPr>
        <w:spacing w:line="240" w:lineRule="auto"/>
        <w:jc w:val="both"/>
        <w:rPr>
          <w:rFonts w:asciiTheme="majorHAnsi" w:hAnsiTheme="majorHAnsi" w:cstheme="majorHAnsi"/>
          <w:color w:val="002060"/>
        </w:rPr>
      </w:pPr>
      <w:r w:rsidRPr="00710029">
        <w:rPr>
          <w:rFonts w:asciiTheme="majorHAnsi" w:hAnsiTheme="majorHAnsi" w:cstheme="majorHAnsi"/>
          <w:color w:val="002060"/>
        </w:rPr>
        <w:t>Cílem</w:t>
      </w:r>
      <w:r w:rsidRPr="00710029">
        <w:rPr>
          <w:rFonts w:asciiTheme="majorHAnsi" w:hAnsiTheme="majorHAnsi" w:cstheme="majorHAnsi"/>
          <w:b/>
          <w:color w:val="002060"/>
        </w:rPr>
        <w:t xml:space="preserve"> Evropského dne obětí trestných činů</w:t>
      </w:r>
      <w:r w:rsidRPr="00710029">
        <w:rPr>
          <w:rFonts w:asciiTheme="majorHAnsi" w:hAnsiTheme="majorHAnsi" w:cstheme="majorHAnsi"/>
          <w:color w:val="002060"/>
        </w:rPr>
        <w:t xml:space="preserve"> je především zvýšit povědomí o právech a potřebách obětí. Stejný úkol si klade také </w:t>
      </w:r>
      <w:r w:rsidRPr="00710029">
        <w:rPr>
          <w:rFonts w:asciiTheme="majorHAnsi" w:hAnsiTheme="majorHAnsi" w:cstheme="majorHAnsi"/>
          <w:b/>
          <w:color w:val="002060"/>
        </w:rPr>
        <w:t>Probační a mediační služba,</w:t>
      </w:r>
      <w:r w:rsidRPr="00710029">
        <w:rPr>
          <w:rFonts w:asciiTheme="majorHAnsi" w:hAnsiTheme="majorHAnsi" w:cstheme="majorHAnsi"/>
          <w:color w:val="002060"/>
        </w:rPr>
        <w:t xml:space="preserve"> která dlouhodobě podporuje oběti trestných činů v jejich aktivním úsilí vyrovnat se s těžkou životní situací a pomáhá v boji proti předsudkům. V České republice jsou odborníci, kteří jsou vždy připraveni citlivě řešit krizové situace, vzájemně se doplňovat a spolupracovat. </w:t>
      </w:r>
    </w:p>
    <w:p w:rsidR="007C2D5F" w:rsidRPr="00710029" w:rsidRDefault="007C2D5F" w:rsidP="007C2D5F">
      <w:pPr>
        <w:spacing w:line="240" w:lineRule="auto"/>
        <w:jc w:val="both"/>
        <w:rPr>
          <w:rFonts w:asciiTheme="majorHAnsi" w:hAnsiTheme="majorHAnsi" w:cstheme="majorHAnsi"/>
          <w:color w:val="002060"/>
        </w:rPr>
      </w:pPr>
      <w:r w:rsidRPr="00710029">
        <w:rPr>
          <w:rFonts w:asciiTheme="majorHAnsi" w:hAnsiTheme="majorHAnsi" w:cstheme="majorHAnsi"/>
          <w:b/>
          <w:bCs/>
          <w:color w:val="002060"/>
        </w:rPr>
        <w:t>Práce s oběťmi trestných činů</w:t>
      </w:r>
      <w:r w:rsidRPr="00710029">
        <w:rPr>
          <w:rFonts w:asciiTheme="majorHAnsi" w:hAnsiTheme="majorHAnsi" w:cstheme="majorHAnsi"/>
          <w:color w:val="002060"/>
        </w:rPr>
        <w:t xml:space="preserve"> je velmi citlivou a složitou problematikou. Každý trestný čin má svá specifika a každá oběť čelí jiným překážkám a problémům, o to více jedná-li se o oběť </w:t>
      </w:r>
      <w:r w:rsidRPr="00710029">
        <w:rPr>
          <w:rFonts w:asciiTheme="majorHAnsi" w:hAnsiTheme="majorHAnsi" w:cstheme="majorHAnsi"/>
          <w:b/>
          <w:bCs/>
          <w:color w:val="002060"/>
        </w:rPr>
        <w:t>zvlášť zranitelnou</w:t>
      </w:r>
      <w:r w:rsidRPr="00710029">
        <w:rPr>
          <w:rFonts w:asciiTheme="majorHAnsi" w:hAnsiTheme="majorHAnsi" w:cstheme="majorHAnsi"/>
          <w:color w:val="002060"/>
        </w:rPr>
        <w:t> (např. senioři, děti, oběti sexuálního násilí). Pro komunikaci s oběťmi jsou v rámci Policie České republiky školeni specialisté i krizoví interventi z řad policistů či přímo psychologů, kteří jsou ochotni a připraveni pomáhat.</w:t>
      </w:r>
      <w:r w:rsidR="00294261" w:rsidRPr="00710029">
        <w:rPr>
          <w:rFonts w:ascii="Times New Roman" w:eastAsia="Times New Roman" w:hAnsi="Times New Roman" w:cs="Times New Roman"/>
          <w:snapToGrid w:val="0"/>
          <w:color w:val="00206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10029" w:rsidRPr="00710029" w:rsidRDefault="00952E52" w:rsidP="0070606A">
      <w:pPr>
        <w:spacing w:line="240" w:lineRule="auto"/>
        <w:jc w:val="both"/>
        <w:rPr>
          <w:rFonts w:asciiTheme="majorHAnsi" w:hAnsiTheme="majorHAnsi" w:cstheme="majorHAnsi"/>
          <w:color w:val="002060"/>
        </w:rPr>
      </w:pPr>
      <w:r w:rsidRPr="00710029">
        <w:rPr>
          <w:rFonts w:asciiTheme="majorHAnsi" w:hAnsiTheme="majorHAnsi" w:cstheme="majorHAnsi"/>
          <w:color w:val="002060"/>
        </w:rPr>
        <w:t xml:space="preserve">Každá oběť má právo na citlivý přístup. Ať už výslechem ve </w:t>
      </w:r>
      <w:r w:rsidRPr="00710029">
        <w:rPr>
          <w:rFonts w:asciiTheme="majorHAnsi" w:hAnsiTheme="majorHAnsi" w:cstheme="majorHAnsi"/>
          <w:b/>
          <w:color w:val="002060"/>
        </w:rPr>
        <w:t>speciální výslechové místnosti,</w:t>
      </w:r>
      <w:r w:rsidRPr="00710029">
        <w:rPr>
          <w:rFonts w:asciiTheme="majorHAnsi" w:hAnsiTheme="majorHAnsi" w:cstheme="majorHAnsi"/>
          <w:color w:val="002060"/>
        </w:rPr>
        <w:t xml:space="preserve"> zabráněním </w:t>
      </w:r>
      <w:r w:rsidRPr="00710029">
        <w:rPr>
          <w:rFonts w:asciiTheme="majorHAnsi" w:hAnsiTheme="majorHAnsi" w:cstheme="majorHAnsi"/>
          <w:b/>
          <w:color w:val="002060"/>
        </w:rPr>
        <w:t>druhotné viktimizace</w:t>
      </w:r>
      <w:r w:rsidRPr="00710029">
        <w:rPr>
          <w:rFonts w:asciiTheme="majorHAnsi" w:hAnsiTheme="majorHAnsi" w:cstheme="majorHAnsi"/>
          <w:color w:val="002060"/>
        </w:rPr>
        <w:t xml:space="preserve"> nebo také přítomností </w:t>
      </w:r>
      <w:r w:rsidRPr="00710029">
        <w:rPr>
          <w:rFonts w:asciiTheme="majorHAnsi" w:hAnsiTheme="majorHAnsi" w:cstheme="majorHAnsi"/>
          <w:b/>
          <w:color w:val="002060"/>
        </w:rPr>
        <w:t>krizových interventů</w:t>
      </w:r>
      <w:r w:rsidRPr="00710029">
        <w:rPr>
          <w:rFonts w:asciiTheme="majorHAnsi" w:hAnsiTheme="majorHAnsi" w:cstheme="majorHAnsi"/>
          <w:color w:val="002060"/>
        </w:rPr>
        <w:t>, kteří v případě potřeby poskytují obětem trestných činů akutní psychologickou pomoc.</w:t>
      </w:r>
      <w:r w:rsidR="00710029" w:rsidRPr="00710029">
        <w:rPr>
          <w:rFonts w:asciiTheme="majorHAnsi" w:hAnsiTheme="majorHAnsi" w:cstheme="majorHAnsi"/>
          <w:color w:val="002060"/>
        </w:rPr>
        <w:t xml:space="preserve"> </w:t>
      </w:r>
    </w:p>
    <w:p w:rsidR="007061EA" w:rsidRPr="00710029" w:rsidRDefault="00952E52" w:rsidP="006741D2">
      <w:pPr>
        <w:spacing w:line="240" w:lineRule="auto"/>
        <w:jc w:val="both"/>
        <w:rPr>
          <w:rFonts w:asciiTheme="majorHAnsi" w:hAnsiTheme="majorHAnsi" w:cstheme="majorHAnsi"/>
          <w:color w:val="002060"/>
        </w:rPr>
      </w:pPr>
      <w:r w:rsidRPr="00710029">
        <w:rPr>
          <w:rFonts w:asciiTheme="majorHAnsi" w:hAnsiTheme="majorHAnsi" w:cstheme="majorHAnsi"/>
          <w:color w:val="002060"/>
        </w:rPr>
        <w:t>Polici</w:t>
      </w:r>
      <w:r w:rsidR="006741D2" w:rsidRPr="00710029">
        <w:rPr>
          <w:rFonts w:asciiTheme="majorHAnsi" w:hAnsiTheme="majorHAnsi" w:cstheme="majorHAnsi"/>
          <w:color w:val="002060"/>
        </w:rPr>
        <w:t>sté jsou si vědomi zranitelností</w:t>
      </w:r>
      <w:r w:rsidRPr="00710029">
        <w:rPr>
          <w:rFonts w:asciiTheme="majorHAnsi" w:hAnsiTheme="majorHAnsi" w:cstheme="majorHAnsi"/>
          <w:color w:val="002060"/>
        </w:rPr>
        <w:t xml:space="preserve"> obětí trestných činů, kdy jedním z jej</w:t>
      </w:r>
      <w:r w:rsidR="001813B0" w:rsidRPr="00710029">
        <w:rPr>
          <w:rFonts w:asciiTheme="majorHAnsi" w:hAnsiTheme="majorHAnsi" w:cstheme="majorHAnsi"/>
          <w:color w:val="002060"/>
        </w:rPr>
        <w:t>i</w:t>
      </w:r>
      <w:r w:rsidRPr="00710029">
        <w:rPr>
          <w:rFonts w:asciiTheme="majorHAnsi" w:hAnsiTheme="majorHAnsi" w:cstheme="majorHAnsi"/>
          <w:color w:val="002060"/>
        </w:rPr>
        <w:t>ch dlouhodobých cílů je zajištění lidského a citlivého přístupu k</w:t>
      </w:r>
      <w:r w:rsidR="006741D2" w:rsidRPr="00710029">
        <w:rPr>
          <w:rFonts w:asciiTheme="majorHAnsi" w:hAnsiTheme="majorHAnsi" w:cstheme="majorHAnsi"/>
          <w:color w:val="002060"/>
        </w:rPr>
        <w:t> nim.</w:t>
      </w:r>
      <w:r w:rsidRPr="00710029">
        <w:rPr>
          <w:rFonts w:asciiTheme="majorHAnsi" w:hAnsiTheme="majorHAnsi" w:cstheme="majorHAnsi"/>
          <w:color w:val="002060"/>
        </w:rPr>
        <w:t xml:space="preserve"> Zvlášť zranitelným obětem náleží </w:t>
      </w:r>
      <w:r w:rsidR="00A33CA4" w:rsidRPr="00710029">
        <w:rPr>
          <w:rFonts w:asciiTheme="majorHAnsi" w:hAnsiTheme="majorHAnsi" w:cstheme="majorHAnsi"/>
          <w:color w:val="002060"/>
        </w:rPr>
        <w:t xml:space="preserve">také </w:t>
      </w:r>
      <w:r w:rsidRPr="00710029">
        <w:rPr>
          <w:rFonts w:asciiTheme="majorHAnsi" w:hAnsiTheme="majorHAnsi" w:cstheme="majorHAnsi"/>
          <w:color w:val="002060"/>
        </w:rPr>
        <w:t>zvláštní práva</w:t>
      </w:r>
      <w:r w:rsidR="00187D0C" w:rsidRPr="00710029">
        <w:rPr>
          <w:rFonts w:asciiTheme="majorHAnsi" w:hAnsiTheme="majorHAnsi" w:cstheme="majorHAnsi"/>
          <w:color w:val="002060"/>
        </w:rPr>
        <w:t>,</w:t>
      </w:r>
      <w:r w:rsidRPr="00710029">
        <w:rPr>
          <w:rFonts w:asciiTheme="majorHAnsi" w:hAnsiTheme="majorHAnsi" w:cstheme="majorHAnsi"/>
          <w:color w:val="002060"/>
        </w:rPr>
        <w:t xml:space="preserve"> </w:t>
      </w:r>
      <w:r w:rsidR="00A33CA4" w:rsidRPr="00710029">
        <w:rPr>
          <w:rFonts w:asciiTheme="majorHAnsi" w:hAnsiTheme="majorHAnsi" w:cstheme="majorHAnsi"/>
          <w:color w:val="002060"/>
        </w:rPr>
        <w:t xml:space="preserve">jako je </w:t>
      </w:r>
      <w:r w:rsidRPr="00710029">
        <w:rPr>
          <w:rFonts w:asciiTheme="majorHAnsi" w:hAnsiTheme="majorHAnsi" w:cstheme="majorHAnsi"/>
          <w:color w:val="002060"/>
        </w:rPr>
        <w:t xml:space="preserve">například </w:t>
      </w:r>
      <w:r w:rsidRPr="00710029">
        <w:rPr>
          <w:rFonts w:asciiTheme="majorHAnsi" w:hAnsiTheme="majorHAnsi" w:cstheme="majorHAnsi"/>
          <w:b/>
          <w:color w:val="002060"/>
        </w:rPr>
        <w:t>bezplatná pomoc advokáta, odborná pomoc, lékařské oš</w:t>
      </w:r>
      <w:r w:rsidR="00A33CA4" w:rsidRPr="00710029">
        <w:rPr>
          <w:rFonts w:asciiTheme="majorHAnsi" w:hAnsiTheme="majorHAnsi" w:cstheme="majorHAnsi"/>
          <w:b/>
          <w:color w:val="002060"/>
        </w:rPr>
        <w:t>etření, ale i výslech</w:t>
      </w:r>
      <w:r w:rsidRPr="00710029">
        <w:rPr>
          <w:rFonts w:asciiTheme="majorHAnsi" w:hAnsiTheme="majorHAnsi" w:cstheme="majorHAnsi"/>
          <w:b/>
          <w:color w:val="002060"/>
        </w:rPr>
        <w:t xml:space="preserve"> </w:t>
      </w:r>
      <w:r w:rsidR="00A33CA4" w:rsidRPr="00710029">
        <w:rPr>
          <w:rFonts w:asciiTheme="majorHAnsi" w:hAnsiTheme="majorHAnsi" w:cstheme="majorHAnsi"/>
          <w:b/>
          <w:color w:val="002060"/>
        </w:rPr>
        <w:t xml:space="preserve">dle jejího požadavku </w:t>
      </w:r>
      <w:r w:rsidRPr="00710029">
        <w:rPr>
          <w:rFonts w:asciiTheme="majorHAnsi" w:hAnsiTheme="majorHAnsi" w:cstheme="majorHAnsi"/>
          <w:b/>
          <w:color w:val="002060"/>
        </w:rPr>
        <w:t xml:space="preserve">osobou stejného či opačného pohlaví. </w:t>
      </w:r>
    </w:p>
    <w:p w:rsidR="006741D2" w:rsidRPr="00710029" w:rsidRDefault="006741D2" w:rsidP="006741D2">
      <w:pPr>
        <w:spacing w:line="240" w:lineRule="auto"/>
        <w:jc w:val="both"/>
        <w:rPr>
          <w:rFonts w:asciiTheme="majorHAnsi" w:hAnsiTheme="majorHAnsi" w:cstheme="majorHAnsi"/>
          <w:color w:val="002060"/>
        </w:rPr>
      </w:pPr>
      <w:r w:rsidRPr="00710029">
        <w:rPr>
          <w:rFonts w:asciiTheme="majorHAnsi" w:hAnsiTheme="majorHAnsi" w:cstheme="majorHAnsi"/>
          <w:color w:val="002060"/>
        </w:rPr>
        <w:t>Policisté si uvědomují, jak těžké může být pro oběť mluvit o tom, co se jí stalo</w:t>
      </w:r>
      <w:r w:rsidR="001813B0" w:rsidRPr="00710029">
        <w:rPr>
          <w:rFonts w:asciiTheme="majorHAnsi" w:hAnsiTheme="majorHAnsi" w:cstheme="majorHAnsi"/>
          <w:color w:val="002060"/>
        </w:rPr>
        <w:t>,</w:t>
      </w:r>
      <w:r w:rsidRPr="00710029">
        <w:rPr>
          <w:rFonts w:asciiTheme="majorHAnsi" w:hAnsiTheme="majorHAnsi" w:cstheme="majorHAnsi"/>
          <w:color w:val="002060"/>
        </w:rPr>
        <w:t xml:space="preserve"> a proto si vážíme všech, které to dokáží. Zároveň jsme připraveni poskytnout podporu </w:t>
      </w:r>
      <w:r w:rsidR="00C05BCF" w:rsidRPr="00710029">
        <w:rPr>
          <w:rFonts w:asciiTheme="majorHAnsi" w:hAnsiTheme="majorHAnsi" w:cstheme="majorHAnsi"/>
          <w:color w:val="002060"/>
        </w:rPr>
        <w:t>těm</w:t>
      </w:r>
      <w:r w:rsidR="000F05DA" w:rsidRPr="00710029">
        <w:rPr>
          <w:rFonts w:asciiTheme="majorHAnsi" w:hAnsiTheme="majorHAnsi" w:cstheme="majorHAnsi"/>
          <w:color w:val="002060"/>
        </w:rPr>
        <w:t xml:space="preserve"> obětem</w:t>
      </w:r>
      <w:r w:rsidRPr="00710029">
        <w:rPr>
          <w:rFonts w:asciiTheme="majorHAnsi" w:hAnsiTheme="majorHAnsi" w:cstheme="majorHAnsi"/>
          <w:color w:val="002060"/>
        </w:rPr>
        <w:t xml:space="preserve">, které se k tomu teprve odhodlávají. </w:t>
      </w:r>
    </w:p>
    <w:p w:rsidR="00710029" w:rsidRPr="00710029" w:rsidRDefault="00952E52" w:rsidP="0070606A">
      <w:pPr>
        <w:spacing w:line="240" w:lineRule="auto"/>
        <w:jc w:val="both"/>
        <w:rPr>
          <w:rFonts w:asciiTheme="majorHAnsi" w:hAnsiTheme="majorHAnsi" w:cstheme="majorHAnsi"/>
          <w:color w:val="002060"/>
        </w:rPr>
      </w:pPr>
      <w:r w:rsidRPr="00710029">
        <w:rPr>
          <w:rFonts w:asciiTheme="majorHAnsi" w:hAnsiTheme="majorHAnsi" w:cstheme="majorHAnsi"/>
          <w:b/>
          <w:color w:val="002060"/>
        </w:rPr>
        <w:t>Nebojte se a nemlčte!</w:t>
      </w:r>
      <w:r w:rsidRPr="00710029">
        <w:rPr>
          <w:rFonts w:asciiTheme="majorHAnsi" w:hAnsiTheme="majorHAnsi" w:cstheme="majorHAnsi"/>
          <w:color w:val="002060"/>
        </w:rPr>
        <w:t xml:space="preserve"> Požádat o pomoc Policii České republiky může kdokoliv na tísňové </w:t>
      </w:r>
      <w:r w:rsidRPr="00710029">
        <w:rPr>
          <w:rFonts w:asciiTheme="majorHAnsi" w:hAnsiTheme="majorHAnsi" w:cstheme="majorHAnsi"/>
          <w:b/>
          <w:color w:val="002060"/>
        </w:rPr>
        <w:t>lince 158</w:t>
      </w:r>
      <w:r w:rsidRPr="00710029">
        <w:rPr>
          <w:rFonts w:asciiTheme="majorHAnsi" w:hAnsiTheme="majorHAnsi" w:cstheme="majorHAnsi"/>
          <w:color w:val="002060"/>
        </w:rPr>
        <w:t xml:space="preserve"> nebo na jakékoliv </w:t>
      </w:r>
      <w:r w:rsidRPr="00710029">
        <w:rPr>
          <w:rFonts w:asciiTheme="majorHAnsi" w:hAnsiTheme="majorHAnsi" w:cstheme="majorHAnsi"/>
          <w:b/>
          <w:color w:val="002060"/>
        </w:rPr>
        <w:t>policejní služebně</w:t>
      </w:r>
      <w:r w:rsidRPr="00710029">
        <w:rPr>
          <w:rFonts w:asciiTheme="majorHAnsi" w:hAnsiTheme="majorHAnsi" w:cstheme="majorHAnsi"/>
          <w:color w:val="002060"/>
        </w:rPr>
        <w:t xml:space="preserve">. </w:t>
      </w:r>
    </w:p>
    <w:p w:rsidR="007061EA" w:rsidRPr="00710029" w:rsidRDefault="006741D2" w:rsidP="0070606A">
      <w:pPr>
        <w:spacing w:line="240" w:lineRule="auto"/>
        <w:jc w:val="both"/>
        <w:rPr>
          <w:rFonts w:asciiTheme="majorHAnsi" w:hAnsiTheme="majorHAnsi" w:cstheme="majorHAnsi"/>
          <w:color w:val="002060"/>
          <w:sz w:val="24"/>
          <w:szCs w:val="24"/>
        </w:rPr>
      </w:pPr>
      <w:r w:rsidRPr="00710029">
        <w:rPr>
          <w:rFonts w:asciiTheme="majorHAnsi" w:hAnsiTheme="majorHAnsi" w:cstheme="majorHAnsi"/>
          <w:color w:val="FF0000"/>
          <w:sz w:val="24"/>
          <w:szCs w:val="24"/>
        </w:rPr>
        <w:t>ne</w:t>
      </w:r>
      <w:r w:rsidRPr="00710029">
        <w:rPr>
          <w:rFonts w:asciiTheme="majorHAnsi" w:hAnsiTheme="majorHAnsi" w:cstheme="majorHAnsi"/>
          <w:b/>
          <w:color w:val="002060"/>
          <w:sz w:val="24"/>
          <w:szCs w:val="24"/>
        </w:rPr>
        <w:t>JSME</w:t>
      </w:r>
      <w:r w:rsidRPr="00710029">
        <w:rPr>
          <w:rFonts w:asciiTheme="majorHAnsi" w:hAnsiTheme="majorHAnsi" w:cstheme="majorHAnsi"/>
          <w:sz w:val="24"/>
          <w:szCs w:val="24"/>
        </w:rPr>
        <w:t xml:space="preserve"> </w:t>
      </w:r>
      <w:r w:rsidRPr="00710029">
        <w:rPr>
          <w:rFonts w:asciiTheme="majorHAnsi" w:hAnsiTheme="majorHAnsi" w:cstheme="majorHAnsi"/>
          <w:color w:val="002060"/>
          <w:sz w:val="24"/>
          <w:szCs w:val="24"/>
        </w:rPr>
        <w:t>bez</w:t>
      </w:r>
      <w:r w:rsidRPr="00710029">
        <w:rPr>
          <w:rFonts w:asciiTheme="majorHAnsi" w:hAnsiTheme="majorHAnsi" w:cstheme="majorHAnsi"/>
          <w:b/>
          <w:color w:val="002060"/>
          <w:sz w:val="24"/>
          <w:szCs w:val="24"/>
        </w:rPr>
        <w:t>MOCNÍ</w:t>
      </w:r>
      <w:r w:rsidR="00134AB6" w:rsidRPr="00710029">
        <w:rPr>
          <w:rFonts w:asciiTheme="majorHAnsi" w:hAnsiTheme="majorHAnsi" w:cstheme="majorHAnsi"/>
          <w:b/>
          <w:color w:val="002060"/>
          <w:sz w:val="24"/>
          <w:szCs w:val="24"/>
        </w:rPr>
        <w:t>!</w:t>
      </w:r>
    </w:p>
    <w:p w:rsidR="00710029" w:rsidRDefault="00710029" w:rsidP="007061EA">
      <w:pPr>
        <w:spacing w:after="0" w:line="260" w:lineRule="atLeast"/>
        <w:jc w:val="both"/>
        <w:rPr>
          <w:rFonts w:ascii="Calibri" w:eastAsia="Times New Roman" w:hAnsi="Calibri" w:cs="Calibri"/>
          <w:color w:val="002060"/>
          <w:lang w:eastAsia="cs-CZ"/>
        </w:rPr>
      </w:pPr>
    </w:p>
    <w:p w:rsidR="00710029" w:rsidRDefault="00710029" w:rsidP="007061EA">
      <w:pPr>
        <w:spacing w:after="0" w:line="260" w:lineRule="atLeast"/>
        <w:jc w:val="both"/>
        <w:rPr>
          <w:rFonts w:ascii="Calibri" w:eastAsia="Times New Roman" w:hAnsi="Calibri" w:cs="Calibri"/>
          <w:color w:val="002060"/>
          <w:lang w:eastAsia="cs-CZ"/>
        </w:rPr>
      </w:pPr>
    </w:p>
    <w:p w:rsidR="007061EA" w:rsidRPr="00710029" w:rsidRDefault="007061EA" w:rsidP="007061EA">
      <w:pPr>
        <w:spacing w:after="0" w:line="260" w:lineRule="atLeast"/>
        <w:jc w:val="both"/>
        <w:rPr>
          <w:rFonts w:ascii="Calibri" w:eastAsia="Times New Roman" w:hAnsi="Calibri" w:cs="Calibri"/>
          <w:color w:val="002060"/>
          <w:lang w:eastAsia="cs-CZ"/>
        </w:rPr>
      </w:pPr>
      <w:r w:rsidRPr="00710029">
        <w:rPr>
          <w:rFonts w:ascii="Calibri" w:eastAsia="Times New Roman" w:hAnsi="Calibri" w:cs="Calibri"/>
          <w:color w:val="002060"/>
          <w:lang w:eastAsia="cs-CZ"/>
        </w:rPr>
        <w:t>Krajské ředitelství policie Moravskoslezského kraje</w:t>
      </w:r>
    </w:p>
    <w:p w:rsidR="007061EA" w:rsidRPr="00710029" w:rsidRDefault="007061EA" w:rsidP="007061EA">
      <w:pPr>
        <w:spacing w:after="0" w:line="260" w:lineRule="atLeast"/>
        <w:jc w:val="both"/>
        <w:rPr>
          <w:rFonts w:ascii="Calibri" w:eastAsia="Times New Roman" w:hAnsi="Calibri" w:cs="Calibri"/>
          <w:color w:val="002060"/>
          <w:lang w:eastAsia="cs-CZ"/>
        </w:rPr>
      </w:pPr>
      <w:r w:rsidRPr="00710029">
        <w:rPr>
          <w:rFonts w:ascii="Calibri" w:eastAsia="Times New Roman" w:hAnsi="Calibri" w:cs="Calibri"/>
          <w:color w:val="002060"/>
          <w:lang w:eastAsia="cs-CZ"/>
        </w:rPr>
        <w:t>Oddělení prevence</w:t>
      </w:r>
    </w:p>
    <w:p w:rsidR="007061EA" w:rsidRPr="00710029" w:rsidRDefault="007061EA" w:rsidP="007061EA">
      <w:pPr>
        <w:spacing w:after="0" w:line="260" w:lineRule="atLeast"/>
        <w:jc w:val="both"/>
        <w:rPr>
          <w:rFonts w:ascii="Calibri" w:eastAsia="Times New Roman" w:hAnsi="Calibri" w:cs="Calibri"/>
          <w:color w:val="002060"/>
          <w:lang w:eastAsia="cs-CZ"/>
        </w:rPr>
      </w:pPr>
      <w:r w:rsidRPr="00710029">
        <w:rPr>
          <w:rFonts w:ascii="Calibri" w:eastAsia="Times New Roman" w:hAnsi="Calibri" w:cs="Calibri"/>
          <w:color w:val="002060"/>
          <w:lang w:eastAsia="cs-CZ"/>
        </w:rPr>
        <w:t>nprap. Bc. Vladimíra Faferková</w:t>
      </w:r>
    </w:p>
    <w:p w:rsidR="007061EA" w:rsidRPr="007061EA" w:rsidRDefault="007061EA" w:rsidP="007061EA">
      <w:pPr>
        <w:jc w:val="both"/>
        <w:rPr>
          <w:rFonts w:cstheme="minorHAnsi"/>
          <w:color w:val="002060"/>
          <w:sz w:val="24"/>
        </w:rPr>
      </w:pPr>
    </w:p>
    <w:sectPr w:rsidR="007061EA" w:rsidRPr="007061EA" w:rsidSect="0099285F">
      <w:pgSz w:w="11906" w:h="16838" w:code="9"/>
      <w:pgMar w:top="1417" w:right="1417" w:bottom="1417" w:left="1417" w:header="709" w:footer="709" w:gutter="0"/>
      <w:paperSrc w:first="4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85F"/>
    <w:rsid w:val="000F05DA"/>
    <w:rsid w:val="00121FC6"/>
    <w:rsid w:val="00134AB6"/>
    <w:rsid w:val="001813B0"/>
    <w:rsid w:val="00187D0C"/>
    <w:rsid w:val="00264912"/>
    <w:rsid w:val="00266307"/>
    <w:rsid w:val="00294261"/>
    <w:rsid w:val="00444C3B"/>
    <w:rsid w:val="00446C00"/>
    <w:rsid w:val="0051021D"/>
    <w:rsid w:val="006741D2"/>
    <w:rsid w:val="00697FA0"/>
    <w:rsid w:val="0070606A"/>
    <w:rsid w:val="007061EA"/>
    <w:rsid w:val="00710029"/>
    <w:rsid w:val="007C2D5F"/>
    <w:rsid w:val="00807A13"/>
    <w:rsid w:val="00952E52"/>
    <w:rsid w:val="00975907"/>
    <w:rsid w:val="0099285F"/>
    <w:rsid w:val="009C0D1C"/>
    <w:rsid w:val="00A123A2"/>
    <w:rsid w:val="00A33CA4"/>
    <w:rsid w:val="00C05BCF"/>
    <w:rsid w:val="00C20590"/>
    <w:rsid w:val="00CA6D9D"/>
    <w:rsid w:val="00CD6524"/>
    <w:rsid w:val="00D22EA2"/>
    <w:rsid w:val="00E76605"/>
    <w:rsid w:val="00EA32D0"/>
    <w:rsid w:val="00F14FB1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BDAC"/>
  <w15:chartTrackingRefBased/>
  <w15:docId w15:val="{A37062AC-A635-44FF-A0CF-D0C64930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28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FAFERKOVÁ Vladimíra</dc:creator>
  <cp:keywords/>
  <dc:description/>
  <cp:lastModifiedBy>FAFERKOVÁ Vladimíra</cp:lastModifiedBy>
  <cp:revision>3</cp:revision>
  <cp:lastPrinted>2024-02-13T07:38:00Z</cp:lastPrinted>
  <dcterms:created xsi:type="dcterms:W3CDTF">2024-02-13T08:29:00Z</dcterms:created>
  <dcterms:modified xsi:type="dcterms:W3CDTF">2024-02-13T08:32:00Z</dcterms:modified>
</cp:coreProperties>
</file>